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3C" w:rsidRDefault="0058103C"/>
    <w:tbl>
      <w:tblPr>
        <w:tblStyle w:val="2-1"/>
        <w:tblW w:w="15496" w:type="dxa"/>
        <w:tblLook w:val="04A0" w:firstRow="1" w:lastRow="0" w:firstColumn="1" w:lastColumn="0" w:noHBand="0" w:noVBand="1"/>
      </w:tblPr>
      <w:tblGrid>
        <w:gridCol w:w="1164"/>
        <w:gridCol w:w="8946"/>
        <w:gridCol w:w="5386"/>
      </w:tblGrid>
      <w:tr w:rsidR="00E13562" w:rsidRPr="00E13562" w:rsidTr="00AF2F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E13562" w:rsidRPr="0058103C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0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8946" w:type="dxa"/>
          </w:tcPr>
          <w:p w:rsidR="00E13562" w:rsidRPr="0058103C" w:rsidRDefault="00E13562" w:rsidP="00E13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0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и форма мероприятия</w:t>
            </w:r>
          </w:p>
        </w:tc>
        <w:tc>
          <w:tcPr>
            <w:tcW w:w="5386" w:type="dxa"/>
          </w:tcPr>
          <w:p w:rsidR="00E13562" w:rsidRPr="0058103C" w:rsidRDefault="00E13562" w:rsidP="00E1356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0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и время проведения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29.08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«Для учебы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досуга КНИГА – лучшая подруга»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 Дню знаний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библиотека</w:t>
            </w:r>
          </w:p>
        </w:tc>
      </w:tr>
      <w:tr w:rsidR="00E1356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Урок доброты «Что я видел!» 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творчеству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Б.С.Житкова</w:t>
            </w:r>
            <w:proofErr w:type="spellEnd"/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библиотека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летнего сезона «Летние чтения и игры»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Верхнетыхтемская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библиотека, 14-00</w:t>
            </w:r>
          </w:p>
        </w:tc>
      </w:tr>
      <w:tr w:rsidR="00E1356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Игровая программа 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"До свидания, лето!"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Калмашевская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библиотека, 15-00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58103C" w:rsidRDefault="0058103C" w:rsidP="005810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нижная выставка и обзор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«Великий драматург и писатель»: </w:t>
            </w:r>
          </w:p>
          <w:p w:rsidR="00E13562" w:rsidRPr="00E13562" w:rsidRDefault="00E13562" w:rsidP="005810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200- </w:t>
            </w: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летию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8103C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</w:t>
            </w:r>
            <w:r w:rsidR="005810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Островского 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Большекуразовская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сельская библиотека, 15-00</w:t>
            </w:r>
          </w:p>
        </w:tc>
      </w:tr>
      <w:tr w:rsidR="00E1356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«Здравствуй школа, до свидания лето»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Площадь, фойе </w:t>
            </w: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Большекачаковского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СДК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Развлекательно – конкурсная программа «Прощай, лето! И снова в школу!»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Фойе </w:t>
            </w: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Кокушевского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СДК</w:t>
            </w:r>
          </w:p>
        </w:tc>
      </w:tr>
      <w:tr w:rsidR="00E1356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выставки-экспозиции « Здравствуй, школьная пора!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Калмиябашевская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библиотека, 17-00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30.08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</w:t>
            </w:r>
            <w:r w:rsidR="005810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овая программа, конкурс букетов « Любят цветы все дети»</w:t>
            </w:r>
          </w:p>
        </w:tc>
        <w:tc>
          <w:tcPr>
            <w:tcW w:w="5386" w:type="dxa"/>
            <w:hideMark/>
          </w:tcPr>
          <w:p w:rsidR="0058103C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Территория </w:t>
            </w: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Калмиябашевского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СДК, </w:t>
            </w:r>
          </w:p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18-00</w:t>
            </w:r>
          </w:p>
        </w:tc>
      </w:tr>
      <w:tr w:rsidR="00E1356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31.08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выставка, обзор 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«Мир без террора»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МЦРБ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31.08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»- традиции и обычаи татарского народа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Кучашевская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сельская библиотека, 14-00</w:t>
            </w:r>
          </w:p>
        </w:tc>
      </w:tr>
      <w:tr w:rsidR="00E1356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31.08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 «Веселый звонок зовет на урок»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ДМБ</w:t>
            </w:r>
          </w:p>
        </w:tc>
      </w:tr>
      <w:tr w:rsidR="00AF2F8B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открытых дверей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Кельтеевская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сельская библиотека </w:t>
            </w:r>
          </w:p>
        </w:tc>
      </w:tr>
      <w:tr w:rsidR="00675222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675222" w:rsidRPr="00675222" w:rsidRDefault="00675222" w:rsidP="0067522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5222"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</w:p>
        </w:tc>
        <w:tc>
          <w:tcPr>
            <w:tcW w:w="8946" w:type="dxa"/>
          </w:tcPr>
          <w:p w:rsidR="00675222" w:rsidRPr="00675222" w:rsidRDefault="00675222" w:rsidP="00C365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5222">
              <w:rPr>
                <w:rFonts w:ascii="Times New Roman" w:hAnsi="Times New Roman" w:cs="Times New Roman"/>
                <w:sz w:val="28"/>
                <w:szCs w:val="28"/>
              </w:rPr>
              <w:t>Информационн</w:t>
            </w:r>
            <w:proofErr w:type="gramStart"/>
            <w:r w:rsidRPr="00675222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675222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"Прощай, лето! Здравствуй, осень!"</w:t>
            </w:r>
          </w:p>
        </w:tc>
        <w:tc>
          <w:tcPr>
            <w:tcW w:w="5386" w:type="dxa"/>
          </w:tcPr>
          <w:p w:rsidR="00675222" w:rsidRPr="00675222" w:rsidRDefault="00675222" w:rsidP="00C365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5222">
              <w:rPr>
                <w:rFonts w:ascii="Times New Roman" w:hAnsi="Times New Roman" w:cs="Times New Roman"/>
                <w:sz w:val="28"/>
                <w:szCs w:val="28"/>
              </w:rPr>
              <w:t>Амзибашевская</w:t>
            </w:r>
            <w:proofErr w:type="spellEnd"/>
            <w:r w:rsidRPr="00675222">
              <w:rPr>
                <w:rFonts w:ascii="Times New Roman" w:hAnsi="Times New Roman" w:cs="Times New Roman"/>
                <w:sz w:val="28"/>
                <w:szCs w:val="28"/>
              </w:rPr>
              <w:t xml:space="preserve">   сельская  библиотека</w:t>
            </w:r>
          </w:p>
        </w:tc>
      </w:tr>
      <w:tr w:rsidR="00E13562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«Здравствуй, школа!»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Нижнекачмашевская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школа</w:t>
            </w:r>
          </w:p>
        </w:tc>
      </w:tr>
      <w:tr w:rsidR="00AF2F8B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</w:t>
            </w:r>
          </w:p>
        </w:tc>
        <w:tc>
          <w:tcPr>
            <w:tcW w:w="8946" w:type="dxa"/>
            <w:hideMark/>
          </w:tcPr>
          <w:p w:rsidR="00E13562" w:rsidRPr="00E13562" w:rsidRDefault="0058103C" w:rsidP="005810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культурного общения</w:t>
            </w: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«Просто здравствуйте»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Чилибеевская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библиотека, 15-00</w:t>
            </w:r>
          </w:p>
        </w:tc>
      </w:tr>
      <w:tr w:rsidR="00E13562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02.09</w:t>
            </w:r>
          </w:p>
        </w:tc>
        <w:tc>
          <w:tcPr>
            <w:tcW w:w="8946" w:type="dxa"/>
            <w:hideMark/>
          </w:tcPr>
          <w:p w:rsidR="00E13562" w:rsidRPr="00E13562" w:rsidRDefault="0058103C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 памяти «Беслан: прерванный урок»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Кельтеевская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сельская библиотека, 14-00</w:t>
            </w:r>
          </w:p>
        </w:tc>
      </w:tr>
      <w:tr w:rsidR="00AF2F8B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02.09</w:t>
            </w:r>
          </w:p>
        </w:tc>
        <w:tc>
          <w:tcPr>
            <w:tcW w:w="894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Познавательный час «И станет мачехой Земля»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Киебаковская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сельская библиотека, 16-00</w:t>
            </w:r>
          </w:p>
        </w:tc>
      </w:tr>
      <w:tr w:rsidR="00E13562" w:rsidRPr="00E13562" w:rsidTr="00AF2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02.09</w:t>
            </w:r>
          </w:p>
        </w:tc>
        <w:tc>
          <w:tcPr>
            <w:tcW w:w="8946" w:type="dxa"/>
            <w:hideMark/>
          </w:tcPr>
          <w:p w:rsidR="00E13562" w:rsidRPr="00E13562" w:rsidRDefault="0058103C" w:rsidP="005810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ыставка и беседа</w:t>
            </w:r>
            <w:r w:rsidR="00E13562"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«Терроризм не имеет границ» 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Чилибеевская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библиотека, 15-15</w:t>
            </w:r>
          </w:p>
        </w:tc>
      </w:tr>
      <w:tr w:rsidR="00AF2F8B" w:rsidRPr="00E13562" w:rsidTr="00AF2F8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13562" w:rsidRPr="00E13562" w:rsidRDefault="00E13562" w:rsidP="00E1356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02.09</w:t>
            </w:r>
          </w:p>
        </w:tc>
        <w:tc>
          <w:tcPr>
            <w:tcW w:w="8946" w:type="dxa"/>
            <w:hideMark/>
          </w:tcPr>
          <w:p w:rsid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одного события, беседа «Жертвы террора - дети» </w:t>
            </w:r>
          </w:p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(Хроника </w:t>
            </w:r>
            <w:proofErr w:type="spellStart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Бесланской</w:t>
            </w:r>
            <w:proofErr w:type="spellEnd"/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трагедии)</w:t>
            </w:r>
          </w:p>
        </w:tc>
        <w:tc>
          <w:tcPr>
            <w:tcW w:w="5386" w:type="dxa"/>
            <w:hideMark/>
          </w:tcPr>
          <w:p w:rsidR="00E13562" w:rsidRPr="00E13562" w:rsidRDefault="00E13562" w:rsidP="00E13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ДМБ</w:t>
            </w:r>
          </w:p>
        </w:tc>
      </w:tr>
    </w:tbl>
    <w:p w:rsidR="0061790A" w:rsidRPr="00E13562" w:rsidRDefault="0061790A">
      <w:pPr>
        <w:rPr>
          <w:rFonts w:ascii="Times New Roman" w:hAnsi="Times New Roman" w:cs="Times New Roman"/>
          <w:sz w:val="28"/>
          <w:szCs w:val="28"/>
        </w:rPr>
      </w:pPr>
    </w:p>
    <w:sectPr w:rsidR="0061790A" w:rsidRPr="00E13562" w:rsidSect="00E135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562"/>
    <w:rsid w:val="0058103C"/>
    <w:rsid w:val="0061790A"/>
    <w:rsid w:val="00675222"/>
    <w:rsid w:val="00AF2F8B"/>
    <w:rsid w:val="00E1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03C"/>
    <w:rPr>
      <w:rFonts w:ascii="Tahoma" w:hAnsi="Tahoma" w:cs="Tahoma"/>
      <w:sz w:val="16"/>
      <w:szCs w:val="16"/>
    </w:rPr>
  </w:style>
  <w:style w:type="table" w:styleId="a5">
    <w:name w:val="Light Shading"/>
    <w:basedOn w:val="a1"/>
    <w:uiPriority w:val="60"/>
    <w:rsid w:val="0058103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-3">
    <w:name w:val="Medium Shading 2 Accent 3"/>
    <w:basedOn w:val="a1"/>
    <w:uiPriority w:val="64"/>
    <w:rsid w:val="00AF2F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B587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B587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B587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AF2F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7F0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7F0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7F0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">
    <w:name w:val="Medium Shading 2"/>
    <w:basedOn w:val="a1"/>
    <w:uiPriority w:val="64"/>
    <w:rsid w:val="00AF2F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AF2F8B"/>
    <w:pPr>
      <w:spacing w:after="0" w:line="240" w:lineRule="auto"/>
    </w:pPr>
    <w:tblPr>
      <w:tblStyleRowBandSize w:val="1"/>
      <w:tblStyleColBandSize w:val="1"/>
      <w:tblBorders>
        <w:top w:val="single" w:sz="8" w:space="0" w:color="D0B182" w:themeColor="accent6" w:themeTint="BF"/>
        <w:left w:val="single" w:sz="8" w:space="0" w:color="D0B182" w:themeColor="accent6" w:themeTint="BF"/>
        <w:bottom w:val="single" w:sz="8" w:space="0" w:color="D0B182" w:themeColor="accent6" w:themeTint="BF"/>
        <w:right w:val="single" w:sz="8" w:space="0" w:color="D0B182" w:themeColor="accent6" w:themeTint="BF"/>
        <w:insideH w:val="single" w:sz="8" w:space="0" w:color="D0B18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B182" w:themeColor="accent6" w:themeTint="BF"/>
          <w:left w:val="single" w:sz="8" w:space="0" w:color="D0B182" w:themeColor="accent6" w:themeTint="BF"/>
          <w:bottom w:val="single" w:sz="8" w:space="0" w:color="D0B182" w:themeColor="accent6" w:themeTint="BF"/>
          <w:right w:val="single" w:sz="8" w:space="0" w:color="D0B182" w:themeColor="accent6" w:themeTint="BF"/>
          <w:insideH w:val="nil"/>
          <w:insideV w:val="nil"/>
        </w:tcBorders>
        <w:shd w:val="clear" w:color="auto" w:fill="C1985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B182" w:themeColor="accent6" w:themeTint="BF"/>
          <w:left w:val="single" w:sz="8" w:space="0" w:color="D0B182" w:themeColor="accent6" w:themeTint="BF"/>
          <w:bottom w:val="single" w:sz="8" w:space="0" w:color="D0B182" w:themeColor="accent6" w:themeTint="BF"/>
          <w:right w:val="single" w:sz="8" w:space="0" w:color="D0B18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5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5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03C"/>
    <w:rPr>
      <w:rFonts w:ascii="Tahoma" w:hAnsi="Tahoma" w:cs="Tahoma"/>
      <w:sz w:val="16"/>
      <w:szCs w:val="16"/>
    </w:rPr>
  </w:style>
  <w:style w:type="table" w:styleId="a5">
    <w:name w:val="Light Shading"/>
    <w:basedOn w:val="a1"/>
    <w:uiPriority w:val="60"/>
    <w:rsid w:val="0058103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-3">
    <w:name w:val="Medium Shading 2 Accent 3"/>
    <w:basedOn w:val="a1"/>
    <w:uiPriority w:val="64"/>
    <w:rsid w:val="00AF2F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B587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B587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B587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AF2F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7F0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7F0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7F0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">
    <w:name w:val="Medium Shading 2"/>
    <w:basedOn w:val="a1"/>
    <w:uiPriority w:val="64"/>
    <w:rsid w:val="00AF2F8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AF2F8B"/>
    <w:pPr>
      <w:spacing w:after="0" w:line="240" w:lineRule="auto"/>
    </w:pPr>
    <w:tblPr>
      <w:tblStyleRowBandSize w:val="1"/>
      <w:tblStyleColBandSize w:val="1"/>
      <w:tblBorders>
        <w:top w:val="single" w:sz="8" w:space="0" w:color="D0B182" w:themeColor="accent6" w:themeTint="BF"/>
        <w:left w:val="single" w:sz="8" w:space="0" w:color="D0B182" w:themeColor="accent6" w:themeTint="BF"/>
        <w:bottom w:val="single" w:sz="8" w:space="0" w:color="D0B182" w:themeColor="accent6" w:themeTint="BF"/>
        <w:right w:val="single" w:sz="8" w:space="0" w:color="D0B182" w:themeColor="accent6" w:themeTint="BF"/>
        <w:insideH w:val="single" w:sz="8" w:space="0" w:color="D0B18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B182" w:themeColor="accent6" w:themeTint="BF"/>
          <w:left w:val="single" w:sz="8" w:space="0" w:color="D0B182" w:themeColor="accent6" w:themeTint="BF"/>
          <w:bottom w:val="single" w:sz="8" w:space="0" w:color="D0B182" w:themeColor="accent6" w:themeTint="BF"/>
          <w:right w:val="single" w:sz="8" w:space="0" w:color="D0B182" w:themeColor="accent6" w:themeTint="BF"/>
          <w:insideH w:val="nil"/>
          <w:insideV w:val="nil"/>
        </w:tcBorders>
        <w:shd w:val="clear" w:color="auto" w:fill="C1985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B182" w:themeColor="accent6" w:themeTint="BF"/>
          <w:left w:val="single" w:sz="8" w:space="0" w:color="D0B182" w:themeColor="accent6" w:themeTint="BF"/>
          <w:bottom w:val="single" w:sz="8" w:space="0" w:color="D0B182" w:themeColor="accent6" w:themeTint="BF"/>
          <w:right w:val="single" w:sz="8" w:space="0" w:color="D0B18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5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5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4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5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2022-08-26T11:41:00Z</dcterms:created>
  <dcterms:modified xsi:type="dcterms:W3CDTF">2022-08-26T12:17:00Z</dcterms:modified>
</cp:coreProperties>
</file>